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B85" w:rsidRDefault="00A11B85" w:rsidP="00A11B85">
      <w:pPr>
        <w:spacing w:line="280" w:lineRule="auto"/>
        <w:jc w:val="center"/>
        <w:rPr>
          <w:lang w:val="bg-BG"/>
        </w:rPr>
      </w:pPr>
    </w:p>
    <w:p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BC2DA6">
        <w:rPr>
          <w:rFonts w:ascii="Verdana" w:hAnsi="Verdan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F70D64">
        <w:rPr>
          <w:rFonts w:ascii="Verdana" w:hAnsi="Verdana"/>
          <w:color w:val="FF0000"/>
          <w:sz w:val="20"/>
          <w:szCs w:val="20"/>
          <w:lang w:val="bg-BG"/>
        </w:rPr>
        <w:t>РД-07-753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16.12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F70D64">
        <w:rPr>
          <w:rFonts w:ascii="Verdana" w:hAnsi="Verdana"/>
          <w:color w:val="FF0000"/>
          <w:sz w:val="20"/>
          <w:szCs w:val="20"/>
          <w:lang w:val="bg-BG"/>
        </w:rPr>
        <w:t>25492546-Е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F70D64">
        <w:rPr>
          <w:rFonts w:ascii="Verdana" w:hAnsi="Verdana"/>
          <w:b/>
          <w:sz w:val="20"/>
          <w:szCs w:val="20"/>
          <w:lang w:val="bg-BG"/>
        </w:rPr>
        <w:t>289а,302б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F70D64">
        <w:rPr>
          <w:rFonts w:ascii="Verdana" w:hAnsi="Verdana"/>
          <w:b/>
          <w:sz w:val="20"/>
          <w:szCs w:val="20"/>
          <w:lang w:val="ru-RU"/>
        </w:rPr>
        <w:t>08</w:t>
      </w:r>
      <w:r w:rsidR="006907FC">
        <w:rPr>
          <w:rFonts w:ascii="Verdana" w:hAnsi="Verdana"/>
          <w:b/>
          <w:sz w:val="20"/>
          <w:szCs w:val="20"/>
          <w:lang w:val="ru-RU"/>
        </w:rPr>
        <w:t>.01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F70D64">
        <w:rPr>
          <w:rFonts w:ascii="Verdana" w:hAnsi="Verdana"/>
          <w:color w:val="FF0000"/>
          <w:sz w:val="20"/>
          <w:szCs w:val="20"/>
          <w:lang w:val="ru-RU"/>
        </w:rPr>
        <w:t>№2900-8155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F70D64">
        <w:rPr>
          <w:rFonts w:ascii="Verdana" w:hAnsi="Verdana"/>
          <w:color w:val="FF0000"/>
          <w:sz w:val="20"/>
          <w:szCs w:val="20"/>
          <w:lang w:val="bg-BG"/>
        </w:rPr>
        <w:t>10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F70D64">
        <w:rPr>
          <w:rFonts w:ascii="Verdana" w:hAnsi="Verdana"/>
          <w:color w:val="FF0000"/>
          <w:sz w:val="20"/>
          <w:szCs w:val="20"/>
          <w:lang w:val="bg-BG"/>
        </w:rPr>
        <w:t>07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.01.2026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F70D64">
        <w:rPr>
          <w:rFonts w:ascii="Verdana" w:hAnsi="Verdana"/>
          <w:b/>
          <w:color w:val="FF0000"/>
          <w:sz w:val="20"/>
          <w:szCs w:val="20"/>
          <w:lang w:val="bg-BG"/>
        </w:rPr>
        <w:t>25492546-Е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F70D64">
        <w:rPr>
          <w:rFonts w:ascii="Verdana" w:hAnsi="Verdana"/>
          <w:b/>
          <w:sz w:val="20"/>
          <w:szCs w:val="20"/>
          <w:lang w:val="bg-BG"/>
        </w:rPr>
        <w:t>289а,302б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134"/>
        <w:gridCol w:w="216"/>
        <w:gridCol w:w="918"/>
        <w:gridCol w:w="3222"/>
        <w:gridCol w:w="1347"/>
        <w:gridCol w:w="2268"/>
        <w:gridCol w:w="1335"/>
      </w:tblGrid>
      <w:tr w:rsidR="00BC1818" w:rsidRPr="00BC1818" w:rsidTr="00195A02">
        <w:tc>
          <w:tcPr>
            <w:tcW w:w="676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350" w:type="dxa"/>
            <w:gridSpan w:val="2"/>
          </w:tcPr>
          <w:p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918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:rsidTr="00195A02">
        <w:trPr>
          <w:trHeight w:val="2655"/>
        </w:trPr>
        <w:tc>
          <w:tcPr>
            <w:tcW w:w="676" w:type="dxa"/>
            <w:vAlign w:val="center"/>
          </w:tcPr>
          <w:p w:rsidR="00F434AE" w:rsidRPr="00BC1818" w:rsidRDefault="00F70D64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25492546-Е</w:t>
            </w:r>
          </w:p>
        </w:tc>
        <w:tc>
          <w:tcPr>
            <w:tcW w:w="1134" w:type="dxa"/>
          </w:tcPr>
          <w:p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9750BF" w:rsidRDefault="00F70D64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12 268,63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:rsidR="006907FC" w:rsidRPr="00BC1818" w:rsidRDefault="00F70D64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23 995,35</w:t>
            </w:r>
          </w:p>
        </w:tc>
        <w:tc>
          <w:tcPr>
            <w:tcW w:w="1134" w:type="dxa"/>
            <w:gridSpan w:val="2"/>
          </w:tcPr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70D64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136,31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:rsidR="00F434AE" w:rsidRPr="00BC1818" w:rsidRDefault="00F70D64" w:rsidP="00F70D64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9A45A4"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участник първи по време потвърдил началната цена за обекта, която е и достигната цена за покупка на дървесината </w:t>
            </w:r>
            <w:r w:rsidR="00A74D65" w:rsidRPr="003748A6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 w:rsidR="006907FC">
              <w:rPr>
                <w:rFonts w:ascii="Verdana" w:hAnsi="Verdana"/>
                <w:sz w:val="20"/>
                <w:szCs w:val="20"/>
                <w:lang w:val="bg-BG"/>
              </w:rPr>
              <w:t>09</w:t>
            </w:r>
            <w:r w:rsidR="00513774" w:rsidRPr="00D67E08">
              <w:rPr>
                <w:rFonts w:ascii="Verdana" w:hAnsi="Verdana"/>
                <w:sz w:val="20"/>
                <w:szCs w:val="20"/>
                <w:lang w:val="bg-BG"/>
              </w:rPr>
              <w:t>:</w:t>
            </w:r>
            <w:r w:rsidR="006907FC">
              <w:rPr>
                <w:rFonts w:ascii="Verdana" w:hAnsi="Verdana"/>
                <w:sz w:val="20"/>
                <w:szCs w:val="20"/>
                <w:lang w:val="bg-BG"/>
              </w:rPr>
              <w:t>30</w:t>
            </w:r>
            <w:r w:rsidR="00513774" w:rsidRPr="00D67E08">
              <w:rPr>
                <w:rFonts w:ascii="Verdana" w:hAnsi="Verdana"/>
                <w:sz w:val="20"/>
                <w:szCs w:val="20"/>
                <w:lang w:val="bg-BG"/>
              </w:rPr>
              <w:t>:</w:t>
            </w:r>
            <w:r w:rsidR="00D41F91">
              <w:rPr>
                <w:rFonts w:ascii="Verdana" w:hAnsi="Verdana"/>
                <w:sz w:val="20"/>
                <w:szCs w:val="20"/>
                <w:lang w:val="bg-BG"/>
              </w:rPr>
              <w:t>11</w:t>
            </w:r>
            <w:r w:rsidR="00A74D65" w:rsidRPr="00D67E08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347" w:type="dxa"/>
            <w:vAlign w:val="center"/>
          </w:tcPr>
          <w:p w:rsidR="00F70D64" w:rsidRPr="00F70D64" w:rsidRDefault="00F70D64" w:rsidP="00F70D64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 w:rsidRPr="00F70D64">
              <w:rPr>
                <w:rFonts w:ascii="Verdana" w:hAnsi="Verdana"/>
                <w:b/>
                <w:sz w:val="20"/>
                <w:lang w:val="bg-BG"/>
              </w:rPr>
              <w:t>12 268,63€</w:t>
            </w:r>
          </w:p>
          <w:p w:rsidR="009750BF" w:rsidRPr="009750BF" w:rsidRDefault="00F70D64" w:rsidP="00F70D64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F70D64">
              <w:rPr>
                <w:rFonts w:ascii="Verdana" w:hAnsi="Verdana"/>
                <w:b/>
                <w:sz w:val="20"/>
                <w:lang w:val="bg-BG"/>
              </w:rPr>
              <w:t>23 995,35</w:t>
            </w:r>
          </w:p>
        </w:tc>
        <w:tc>
          <w:tcPr>
            <w:tcW w:w="2268" w:type="dxa"/>
            <w:vAlign w:val="center"/>
          </w:tcPr>
          <w:p w:rsidR="00D41F91" w:rsidRDefault="00D41F91" w:rsidP="00D41F9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ММД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с. Долен 2968,  община Сатовча, област Благоевград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101680963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Ели Маринова Маневска</w:t>
            </w:r>
          </w:p>
          <w:p w:rsidR="00F434AE" w:rsidRPr="005B25AE" w:rsidRDefault="00513774" w:rsidP="000D3F7D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 w:rsidR="00A74D6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FD41BA">
              <w:rPr>
                <w:rFonts w:ascii="Verdana" w:hAnsi="Verdana"/>
                <w:b w:val="0"/>
                <w:sz w:val="20"/>
                <w:u w:val="none"/>
                <w:lang w:val="bg-BG"/>
              </w:rPr>
              <w:t>09:30</w:t>
            </w:r>
            <w:r w:rsidR="00F434AE" w:rsidRPr="00D67E08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D41F91">
              <w:rPr>
                <w:rFonts w:ascii="Verdana" w:hAnsi="Verdana"/>
                <w:b w:val="0"/>
                <w:sz w:val="20"/>
                <w:u w:val="none"/>
                <w:lang w:val="bg-BG"/>
              </w:rPr>
              <w:t>39</w:t>
            </w:r>
            <w:r w:rsidR="00F434AE" w:rsidRPr="00D67E08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335" w:type="dxa"/>
            <w:vAlign w:val="center"/>
          </w:tcPr>
          <w:p w:rsidR="00D41F91" w:rsidRPr="00D41F91" w:rsidRDefault="00D41F91" w:rsidP="00D41F91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 w:rsidRPr="00D41F91">
              <w:rPr>
                <w:rFonts w:ascii="Verdana" w:hAnsi="Verdana"/>
                <w:sz w:val="20"/>
                <w:lang w:val="bg-BG"/>
              </w:rPr>
              <w:t>12 268,63€</w:t>
            </w:r>
          </w:p>
          <w:p w:rsidR="009750BF" w:rsidRPr="00621ADA" w:rsidRDefault="00D41F91" w:rsidP="00D41F9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D41F91">
              <w:rPr>
                <w:rFonts w:ascii="Verdana" w:hAnsi="Verdana"/>
                <w:sz w:val="20"/>
                <w:lang w:val="bg-BG"/>
              </w:rPr>
              <w:t>23 995,35</w:t>
            </w:r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D4401">
        <w:rPr>
          <w:rFonts w:ascii="Verdana" w:hAnsi="Verdana"/>
          <w:sz w:val="20"/>
          <w:u w:val="none"/>
          <w:lang w:val="ru-RU"/>
        </w:rPr>
        <w:t xml:space="preserve">, ал. 1 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2D4401">
        <w:rPr>
          <w:rFonts w:ascii="Verdana" w:hAnsi="Verdana"/>
          <w:sz w:val="20"/>
          <w:u w:val="none"/>
          <w:lang w:val="bg-BG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F70D64">
        <w:rPr>
          <w:rFonts w:ascii="Verdana" w:hAnsi="Verdana"/>
          <w:color w:val="FF0000"/>
          <w:sz w:val="20"/>
          <w:lang w:val="bg-BG"/>
        </w:rPr>
        <w:t>25492546-Е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F70D64">
        <w:rPr>
          <w:rFonts w:ascii="Verdana" w:hAnsi="Verdana"/>
          <w:sz w:val="20"/>
          <w:lang w:val="bg-BG"/>
        </w:rPr>
        <w:t>289а,302б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195A02">
        <w:rPr>
          <w:rFonts w:ascii="Verdana" w:hAnsi="Verdana"/>
          <w:b w:val="0"/>
          <w:sz w:val="20"/>
          <w:u w:val="none"/>
          <w:lang w:val="ru-RU"/>
        </w:rPr>
        <w:t>и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D41F91">
        <w:rPr>
          <w:rFonts w:ascii="Verdana" w:hAnsi="Verdana"/>
          <w:color w:val="FF0000"/>
          <w:sz w:val="20"/>
          <w:u w:val="none"/>
          <w:lang w:val="bg-BG"/>
        </w:rPr>
        <w:t>136,31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110712">
        <w:rPr>
          <w:rFonts w:ascii="Verdana" w:hAnsi="Verdana"/>
          <w:sz w:val="20"/>
          <w:lang w:val="bg-BG"/>
        </w:rPr>
        <w:t>„</w:t>
      </w:r>
      <w:r w:rsidR="00D41F91">
        <w:rPr>
          <w:rFonts w:ascii="Verdana" w:hAnsi="Verdana"/>
          <w:sz w:val="20"/>
          <w:lang w:val="bg-BG"/>
        </w:rPr>
        <w:t>ТОМИ 2003</w:t>
      </w:r>
      <w:r w:rsidR="009A45A4" w:rsidRPr="00110712">
        <w:rPr>
          <w:rFonts w:ascii="Verdana" w:hAnsi="Verdana"/>
          <w:sz w:val="20"/>
          <w:lang w:val="bg-BG"/>
        </w:rPr>
        <w:t>“</w:t>
      </w:r>
      <w:r w:rsidR="009A45A4">
        <w:rPr>
          <w:rFonts w:ascii="Verdana" w:hAnsi="Verdana"/>
          <w:sz w:val="20"/>
          <w:lang w:val="bg-BG"/>
        </w:rPr>
        <w:t xml:space="preserve"> ЕООД</w:t>
      </w:r>
      <w:r w:rsidR="009A45A4" w:rsidRPr="0028295E">
        <w:rPr>
          <w:rFonts w:ascii="Verdana" w:hAnsi="Verdana"/>
          <w:sz w:val="20"/>
          <w:u w:val="none"/>
          <w:lang w:val="bg-BG"/>
        </w:rPr>
        <w:t>,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 w:rsidRPr="00367D06">
        <w:rPr>
          <w:rFonts w:ascii="Verdana" w:hAnsi="Verdana"/>
          <w:sz w:val="20"/>
        </w:rPr>
        <w:t xml:space="preserve">с </w:t>
      </w:r>
      <w:r w:rsidR="00D824DF">
        <w:rPr>
          <w:rFonts w:ascii="Verdana" w:hAnsi="Verdana"/>
          <w:sz w:val="20"/>
          <w:lang w:val="bg-BG"/>
        </w:rPr>
        <w:t xml:space="preserve">ЕИК: </w:t>
      </w:r>
      <w:r w:rsidR="00D41F91">
        <w:rPr>
          <w:rFonts w:ascii="Verdana" w:hAnsi="Verdana"/>
          <w:sz w:val="20"/>
          <w:lang w:val="bg-BG"/>
        </w:rPr>
        <w:t>205240371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D41F91">
        <w:rPr>
          <w:rFonts w:ascii="Verdana" w:hAnsi="Verdana"/>
          <w:b w:val="0"/>
          <w:sz w:val="20"/>
          <w:u w:val="none"/>
          <w:lang w:val="bg-BG"/>
        </w:rPr>
        <w:t>гр. Гоце Делчев 2900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D41F91">
        <w:rPr>
          <w:rFonts w:ascii="Verdana" w:hAnsi="Verdana"/>
          <w:b w:val="0"/>
          <w:sz w:val="20"/>
          <w:u w:val="none"/>
          <w:lang w:val="bg-BG"/>
        </w:rPr>
        <w:t xml:space="preserve">ул. Пейо Яворов № 19, </w:t>
      </w:r>
      <w:r w:rsidR="00D67E0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D41F91">
        <w:rPr>
          <w:rFonts w:ascii="Verdana" w:hAnsi="Verdana"/>
          <w:b w:val="0"/>
          <w:sz w:val="20"/>
          <w:u w:val="none"/>
          <w:lang w:val="bg-BG"/>
        </w:rPr>
        <w:t>Гоце Делчев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област </w:t>
      </w:r>
      <w:r w:rsidR="00D67E08">
        <w:rPr>
          <w:rFonts w:ascii="Verdana" w:hAnsi="Verdana"/>
          <w:b w:val="0"/>
          <w:sz w:val="20"/>
          <w:u w:val="none"/>
          <w:lang w:val="bg-BG"/>
        </w:rPr>
        <w:t>Благоевград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D41F91">
        <w:rPr>
          <w:rFonts w:ascii="Verdana" w:hAnsi="Verdana"/>
          <w:b w:val="0"/>
          <w:sz w:val="20"/>
          <w:u w:val="none"/>
          <w:lang w:val="bg-BG"/>
        </w:rPr>
        <w:t>Фатме Алилова Камбурова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първи по време </w:t>
      </w:r>
      <w:r w:rsidR="00606B9E" w:rsidRPr="003748A6">
        <w:rPr>
          <w:rFonts w:ascii="Verdana" w:hAnsi="Verdana"/>
          <w:sz w:val="20"/>
          <w:u w:val="none"/>
          <w:lang w:val="bg-BG"/>
        </w:rPr>
        <w:t xml:space="preserve">в </w:t>
      </w:r>
      <w:r w:rsidR="00D93D80">
        <w:rPr>
          <w:rFonts w:ascii="Verdana" w:hAnsi="Verdana"/>
          <w:sz w:val="20"/>
          <w:u w:val="none"/>
          <w:lang w:val="bg-BG"/>
        </w:rPr>
        <w:t>09:30</w:t>
      </w:r>
      <w:r w:rsidR="00D41F91">
        <w:rPr>
          <w:rFonts w:ascii="Verdana" w:hAnsi="Verdana"/>
          <w:sz w:val="20"/>
          <w:u w:val="none"/>
          <w:lang w:val="bg-BG"/>
        </w:rPr>
        <w:t>:11</w:t>
      </w:r>
      <w:r w:rsidR="002D4401" w:rsidRPr="003748A6">
        <w:rPr>
          <w:rFonts w:ascii="Verdana" w:hAnsi="Verdana"/>
          <w:sz w:val="20"/>
          <w:u w:val="none"/>
          <w:lang w:val="bg-BG"/>
        </w:rPr>
        <w:t xml:space="preserve"> часа</w:t>
      </w:r>
      <w:r w:rsidR="002D4401" w:rsidRPr="00E877FC">
        <w:rPr>
          <w:rFonts w:ascii="Verdana" w:hAnsi="Verdana"/>
          <w:sz w:val="20"/>
          <w:u w:val="none"/>
          <w:lang w:val="bg-BG"/>
        </w:rPr>
        <w:t xml:space="preserve"> потвърдил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2D4401">
        <w:rPr>
          <w:rFonts w:ascii="Verdana" w:hAnsi="Verdana"/>
          <w:sz w:val="20"/>
          <w:u w:val="none"/>
          <w:lang w:val="bg-BG"/>
        </w:rPr>
        <w:t>начал</w:t>
      </w:r>
      <w:r w:rsidR="006A1594">
        <w:rPr>
          <w:rFonts w:ascii="Verdana" w:hAnsi="Verdana"/>
          <w:sz w:val="20"/>
          <w:u w:val="none"/>
          <w:lang w:val="bg-BG"/>
        </w:rPr>
        <w:t xml:space="preserve">ната цена за обекта в размер на </w:t>
      </w:r>
      <w:r w:rsidR="00E9106B">
        <w:rPr>
          <w:rFonts w:ascii="Verdana" w:hAnsi="Verdana"/>
          <w:sz w:val="20"/>
          <w:u w:val="none"/>
        </w:rPr>
        <w:t xml:space="preserve">– </w:t>
      </w:r>
      <w:r w:rsidR="000D6C4B">
        <w:rPr>
          <w:rFonts w:ascii="Verdana" w:hAnsi="Verdana"/>
          <w:sz w:val="20"/>
          <w:u w:val="none"/>
          <w:lang w:val="bg-BG"/>
        </w:rPr>
        <w:t>12 26</w:t>
      </w:r>
      <w:bookmarkStart w:id="0" w:name="_GoBack"/>
      <w:bookmarkEnd w:id="0"/>
      <w:r w:rsidR="00566BB4">
        <w:rPr>
          <w:rFonts w:ascii="Verdana" w:hAnsi="Verdana"/>
          <w:sz w:val="20"/>
          <w:u w:val="none"/>
          <w:lang w:val="bg-BG"/>
        </w:rPr>
        <w:t>8,63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453E2F">
        <w:rPr>
          <w:rFonts w:ascii="Verdana" w:hAnsi="Verdana"/>
          <w:sz w:val="20"/>
          <w:u w:val="none"/>
          <w:lang w:val="bg-BG"/>
        </w:rPr>
        <w:t xml:space="preserve">Дванадесет хиляди </w:t>
      </w:r>
      <w:r w:rsidR="00566BB4">
        <w:rPr>
          <w:rFonts w:ascii="Verdana" w:hAnsi="Verdana"/>
          <w:sz w:val="20"/>
          <w:u w:val="none"/>
          <w:lang w:val="bg-BG"/>
        </w:rPr>
        <w:t>двеста шестдесет и осем</w:t>
      </w:r>
      <w:r w:rsidR="00D93D80">
        <w:rPr>
          <w:rFonts w:ascii="Verdana" w:hAnsi="Verdana"/>
          <w:sz w:val="20"/>
          <w:u w:val="none"/>
          <w:lang w:val="bg-BG"/>
        </w:rPr>
        <w:t xml:space="preserve"> </w:t>
      </w:r>
      <w:r w:rsidR="00566BB4">
        <w:rPr>
          <w:rFonts w:ascii="Verdana" w:hAnsi="Verdana"/>
          <w:sz w:val="20"/>
          <w:u w:val="none"/>
          <w:lang w:val="bg-BG"/>
        </w:rPr>
        <w:t>евро и 63</w:t>
      </w:r>
      <w:r w:rsidR="00D93D80">
        <w:rPr>
          <w:rFonts w:ascii="Verdana" w:hAnsi="Verdana"/>
          <w:sz w:val="20"/>
          <w:u w:val="none"/>
          <w:lang w:val="bg-BG"/>
        </w:rPr>
        <w:t xml:space="preserve"> цента/</w:t>
      </w:r>
      <w:r w:rsidR="00566BB4">
        <w:rPr>
          <w:rFonts w:ascii="Verdana" w:hAnsi="Verdana"/>
          <w:sz w:val="20"/>
          <w:u w:val="none"/>
          <w:lang w:val="bg-BG"/>
        </w:rPr>
        <w:t>23 995,35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D824DF">
        <w:rPr>
          <w:rFonts w:ascii="Verdana" w:hAnsi="Verdana"/>
          <w:sz w:val="20"/>
          <w:u w:val="none"/>
          <w:lang w:val="bg-BG"/>
        </w:rPr>
        <w:t xml:space="preserve">Двадесет </w:t>
      </w:r>
      <w:r w:rsidR="00566BB4">
        <w:rPr>
          <w:rFonts w:ascii="Verdana" w:hAnsi="Verdana"/>
          <w:sz w:val="20"/>
          <w:u w:val="none"/>
          <w:lang w:val="bg-BG"/>
        </w:rPr>
        <w:t>и три</w:t>
      </w:r>
      <w:r w:rsidR="00453E2F">
        <w:rPr>
          <w:rFonts w:ascii="Verdana" w:hAnsi="Verdana"/>
          <w:sz w:val="20"/>
          <w:u w:val="none"/>
          <w:lang w:val="bg-BG"/>
        </w:rPr>
        <w:t xml:space="preserve"> </w:t>
      </w:r>
      <w:r w:rsidR="00195A02">
        <w:rPr>
          <w:rFonts w:ascii="Verdana" w:hAnsi="Verdana"/>
          <w:sz w:val="20"/>
          <w:u w:val="none"/>
          <w:lang w:val="bg-BG"/>
        </w:rPr>
        <w:t xml:space="preserve">хиляди </w:t>
      </w:r>
      <w:r w:rsidR="00453E2F">
        <w:rPr>
          <w:rFonts w:ascii="Verdana" w:hAnsi="Verdana"/>
          <w:sz w:val="20"/>
          <w:u w:val="none"/>
          <w:lang w:val="bg-BG"/>
        </w:rPr>
        <w:t xml:space="preserve"> </w:t>
      </w:r>
      <w:r w:rsidR="00566BB4">
        <w:rPr>
          <w:rFonts w:ascii="Verdana" w:hAnsi="Verdana"/>
          <w:sz w:val="20"/>
          <w:u w:val="none"/>
          <w:lang w:val="bg-BG"/>
        </w:rPr>
        <w:t xml:space="preserve">деветстотин деветдесет и пет </w:t>
      </w:r>
      <w:r w:rsidR="00453E2F">
        <w:rPr>
          <w:rFonts w:ascii="Verdana" w:hAnsi="Verdana"/>
          <w:sz w:val="20"/>
          <w:u w:val="none"/>
          <w:lang w:val="bg-BG"/>
        </w:rPr>
        <w:t>лева</w:t>
      </w:r>
      <w:r w:rsidR="00566BB4">
        <w:rPr>
          <w:rFonts w:ascii="Verdana" w:hAnsi="Verdana"/>
          <w:sz w:val="20"/>
          <w:u w:val="none"/>
          <w:lang w:val="bg-BG"/>
        </w:rPr>
        <w:t xml:space="preserve"> и 35</w:t>
      </w:r>
      <w:r w:rsidR="00FD41BA">
        <w:rPr>
          <w:rFonts w:ascii="Verdana" w:hAnsi="Verdana"/>
          <w:sz w:val="20"/>
          <w:u w:val="none"/>
          <w:lang w:val="bg-BG"/>
        </w:rPr>
        <w:t xml:space="preserve"> стотинки</w:t>
      </w:r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D4401"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70D64">
        <w:rPr>
          <w:rFonts w:ascii="Verdana" w:hAnsi="Verdana"/>
          <w:b/>
          <w:color w:val="FF0000"/>
          <w:sz w:val="20"/>
        </w:rPr>
        <w:t>25492546-Е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9A45A4" w:rsidRPr="00D824DF">
        <w:rPr>
          <w:rFonts w:ascii="Verdana" w:hAnsi="Verdana"/>
          <w:b/>
          <w:sz w:val="20"/>
          <w:lang w:val="ru-RU"/>
        </w:rPr>
        <w:t>фирма</w:t>
      </w:r>
      <w:r w:rsidR="009A45A4" w:rsidRPr="00D824DF">
        <w:rPr>
          <w:rFonts w:ascii="Verdana" w:hAnsi="Verdana"/>
          <w:b/>
          <w:sz w:val="20"/>
        </w:rPr>
        <w:t xml:space="preserve"> </w:t>
      </w:r>
      <w:r w:rsidR="00566BB4" w:rsidRPr="00566BB4">
        <w:rPr>
          <w:rFonts w:ascii="Verdana" w:hAnsi="Verdana"/>
          <w:b/>
          <w:sz w:val="20"/>
        </w:rPr>
        <w:t>„ТОМИ 2003“ ЕООД, с ЕИК: 205240371</w:t>
      </w:r>
      <w:r w:rsidR="007C322A" w:rsidRPr="00566BB4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D67E08" w:rsidRPr="00D824DF">
        <w:rPr>
          <w:rFonts w:ascii="Verdana" w:hAnsi="Verdana"/>
          <w:b/>
          <w:sz w:val="20"/>
          <w:lang w:val="ru-RU"/>
        </w:rPr>
        <w:t>фирма</w:t>
      </w:r>
      <w:r w:rsidR="00D67E08" w:rsidRPr="00D824DF">
        <w:rPr>
          <w:rFonts w:ascii="Verdana" w:hAnsi="Verdana"/>
          <w:b/>
          <w:sz w:val="20"/>
        </w:rPr>
        <w:t xml:space="preserve"> </w:t>
      </w:r>
      <w:r w:rsidR="00566BB4" w:rsidRPr="00566BB4">
        <w:rPr>
          <w:rFonts w:ascii="Verdana" w:hAnsi="Verdana"/>
          <w:b/>
          <w:sz w:val="20"/>
        </w:rPr>
        <w:t>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D67E08" w:rsidRPr="00F168B0" w:rsidRDefault="003F47CA" w:rsidP="00D67E0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70D64">
        <w:rPr>
          <w:rFonts w:ascii="Verdana" w:hAnsi="Verdana"/>
          <w:b/>
          <w:color w:val="FF0000"/>
          <w:sz w:val="20"/>
        </w:rPr>
        <w:t>25492546-Е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D67E08" w:rsidRPr="00D824DF">
        <w:rPr>
          <w:rFonts w:ascii="Verdana" w:hAnsi="Verdana"/>
          <w:b/>
          <w:sz w:val="20"/>
          <w:lang w:val="ru-RU"/>
        </w:rPr>
        <w:t>фирма</w:t>
      </w:r>
      <w:r w:rsidR="00D67E08" w:rsidRPr="00D824DF">
        <w:rPr>
          <w:rFonts w:ascii="Verdana" w:hAnsi="Verdana"/>
          <w:b/>
          <w:sz w:val="20"/>
        </w:rPr>
        <w:t xml:space="preserve"> </w:t>
      </w:r>
      <w:r w:rsidR="00566BB4" w:rsidRPr="00566BB4">
        <w:rPr>
          <w:rFonts w:ascii="Verdana" w:hAnsi="Verdana"/>
          <w:b/>
          <w:sz w:val="20"/>
        </w:rPr>
        <w:t>ТОМИ 2003“ ЕООД, с ЕИК: 205240371</w:t>
      </w:r>
      <w:r w:rsidR="00D67E08" w:rsidRPr="00D67E08">
        <w:rPr>
          <w:rFonts w:ascii="Verdana" w:hAnsi="Verdana"/>
          <w:b/>
          <w:sz w:val="20"/>
        </w:rPr>
        <w:t>.</w:t>
      </w:r>
    </w:p>
    <w:p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D67E08" w:rsidRPr="00BE25D3">
        <w:rPr>
          <w:rFonts w:ascii="Verdana" w:hAnsi="Verdana"/>
          <w:b/>
          <w:sz w:val="20"/>
          <w:lang w:val="ru-RU"/>
        </w:rPr>
        <w:t>фирма</w:t>
      </w:r>
      <w:r w:rsidR="00D67E08" w:rsidRPr="00BE25D3">
        <w:rPr>
          <w:rFonts w:ascii="Verdana" w:hAnsi="Verdana"/>
          <w:b/>
          <w:sz w:val="20"/>
        </w:rPr>
        <w:t xml:space="preserve"> </w:t>
      </w:r>
      <w:r w:rsidR="00566BB4" w:rsidRPr="00566BB4">
        <w:rPr>
          <w:rFonts w:ascii="Verdana" w:hAnsi="Verdana"/>
          <w:b/>
          <w:sz w:val="20"/>
        </w:rPr>
        <w:t>ТОМИ 2003“ ЕООД,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70D64">
        <w:rPr>
          <w:rFonts w:ascii="Verdana" w:hAnsi="Verdana"/>
          <w:b/>
          <w:color w:val="FF0000"/>
          <w:sz w:val="20"/>
        </w:rPr>
        <w:t>25492546-Е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lastRenderedPageBreak/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E2772" w:rsidRDefault="00BC2DA6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A6" w:rsidRDefault="00BC2DA6" w:rsidP="006C61C8">
      <w:r>
        <w:separator/>
      </w:r>
    </w:p>
  </w:endnote>
  <w:endnote w:type="continuationSeparator" w:id="0">
    <w:p w:rsidR="00BC2DA6" w:rsidRDefault="00BC2DA6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0D6C4B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0D6C4B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A6" w:rsidRDefault="00BC2DA6" w:rsidP="006C61C8">
      <w:r>
        <w:separator/>
      </w:r>
    </w:p>
  </w:footnote>
  <w:footnote w:type="continuationSeparator" w:id="0">
    <w:p w:rsidR="00BC2DA6" w:rsidRDefault="00BC2DA6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15F4A204" wp14:editId="64F83B3C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A569F"/>
    <w:rsid w:val="000A6CF7"/>
    <w:rsid w:val="000B786D"/>
    <w:rsid w:val="000C4012"/>
    <w:rsid w:val="000D1A27"/>
    <w:rsid w:val="000D2E41"/>
    <w:rsid w:val="000D30EA"/>
    <w:rsid w:val="000D3F7D"/>
    <w:rsid w:val="000D6C4B"/>
    <w:rsid w:val="000F005E"/>
    <w:rsid w:val="000F1B79"/>
    <w:rsid w:val="000F30D5"/>
    <w:rsid w:val="000F4B25"/>
    <w:rsid w:val="00107CCD"/>
    <w:rsid w:val="00110712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48A6"/>
    <w:rsid w:val="003839E0"/>
    <w:rsid w:val="003841C2"/>
    <w:rsid w:val="00385939"/>
    <w:rsid w:val="00390407"/>
    <w:rsid w:val="0039448F"/>
    <w:rsid w:val="003A0763"/>
    <w:rsid w:val="003A4048"/>
    <w:rsid w:val="003A53C8"/>
    <w:rsid w:val="003C544B"/>
    <w:rsid w:val="003D1F1A"/>
    <w:rsid w:val="003D406D"/>
    <w:rsid w:val="003D7BB5"/>
    <w:rsid w:val="003E6D42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7B87"/>
    <w:rsid w:val="00465256"/>
    <w:rsid w:val="004661D1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6BEB"/>
    <w:rsid w:val="005428AC"/>
    <w:rsid w:val="005501E5"/>
    <w:rsid w:val="00552525"/>
    <w:rsid w:val="00566BB4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D2404"/>
    <w:rsid w:val="005D61D3"/>
    <w:rsid w:val="005E78A5"/>
    <w:rsid w:val="005F38D9"/>
    <w:rsid w:val="00600305"/>
    <w:rsid w:val="0060101B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4110"/>
    <w:rsid w:val="00787C6D"/>
    <w:rsid w:val="007A4F14"/>
    <w:rsid w:val="007C2C84"/>
    <w:rsid w:val="007C322A"/>
    <w:rsid w:val="007C3ACC"/>
    <w:rsid w:val="007D36FE"/>
    <w:rsid w:val="007D44C7"/>
    <w:rsid w:val="007E339A"/>
    <w:rsid w:val="007F0098"/>
    <w:rsid w:val="007F4F8D"/>
    <w:rsid w:val="008042BA"/>
    <w:rsid w:val="00805358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F4647"/>
    <w:rsid w:val="008F554D"/>
    <w:rsid w:val="008F6B94"/>
    <w:rsid w:val="00900ED5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2DA6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41F91"/>
    <w:rsid w:val="00D50784"/>
    <w:rsid w:val="00D529C9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0D64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2F7919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x56EKXQwBQ8p6XzDWL60iTTzwab5J2ldFHdqw6uYAHM=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ro8Y8jDgpFZX/bWVbVDhELAL8pSrb2rqWf0qB+JPjss=</DigestValue>
    </Reference>
    <Reference Type="http://www.w3.org/2000/09/xmldsig#Object" URI="#idValidSigLnImg">
      <DigestMethod Algorithm="http://www.w3.org/2001/04/xmlenc#sha256"/>
      <DigestValue>+lrY3uvzFyY4LwVqxagTECdXUHvwfjpFz8hpgsJQR3U=</DigestValue>
    </Reference>
    <Reference Type="http://www.w3.org/2000/09/xmldsig#Object" URI="#idInvalidSigLnImg">
      <DigestMethod Algorithm="http://www.w3.org/2001/04/xmlenc#sha256"/>
      <DigestValue>a2zNA0a+fcJ3fG+N5B/xB8vl1qFFb4UPR9yjJA7MDbM=</DigestValue>
    </Reference>
  </SignedInfo>
  <SignatureValue>WYP2ZzcXG/g82/jBwJjBu/cFQz19ADQI5sXXQhQREf5F+ZbF5osSX9R8VzcGUbxawhj8tPKsqgJM
LFehU3gvJq2TN78pwgnFHQw52VAJvOlyvAS/b2hX3Ca83a4RsonBBdr1JtuzWL+avNK0FHa/GPw8
q/ki+fYsewShOO9NRLEtIFx3Z71+Fa2ujHQ/syD+ju7HE7sfgYGObWCmhy1n0ghKcSbgesefD205
8ExcBkYkP4Ltjjj3CbXKp/0lROEWDzLpRgx/d+NsEcnrkmCvWH4mRAPARlL1lJrbWdX0NhyjFYck
DLzOX7LMexv38rK+6mg7aAouwM4NFw5Tp32pzw==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7Gtp16ruSF5QrxGOo1RwYovex2j/ckYIwV+g/a6Rn5I=</DigestValue>
      </Reference>
      <Reference URI="/word/endnotes.xml?ContentType=application/vnd.openxmlformats-officedocument.wordprocessingml.endnotes+xml">
        <DigestMethod Algorithm="http://www.w3.org/2001/04/xmlenc#sha256"/>
        <DigestValue>93MGTdjALq0Om6mPA2IEb3Q7M44V/F34CywsRE3Gik0=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ozrx3JG0P3cr7bcRwAFB9fyD5UMLOAdumy/PX9EHvdk=</DigestValue>
      </Reference>
      <Reference URI="/word/footnotes.xml?ContentType=application/vnd.openxmlformats-officedocument.wordprocessingml.footnotes+xml">
        <DigestMethod Algorithm="http://www.w3.org/2001/04/xmlenc#sha256"/>
        <DigestValue>HPrzMao5wQ9kcKJZwC3M8C/774Awtyt3EMNdfbaklig=</DigestValue>
      </Reference>
      <Reference URI="/word/header1.xml?ContentType=application/vnd.openxmlformats-officedocument.wordprocessingml.header+xml">
        <DigestMethod Algorithm="http://www.w3.org/2001/04/xmlenc#sha256"/>
        <DigestValue>V9accx/sfbTxS6TAg2CXSjJcq/vVC6n+wVj7jEzoWVE=</DigestValue>
      </Reference>
      <Reference URI="/word/media/image1.emf?ContentType=image/x-emf">
        <DigestMethod Algorithm="http://www.w3.org/2001/04/xmlenc#sha256"/>
        <DigestValue>1U3DBIMmbODrv7qGBZ5fAYTmcwV35gjp+1Gs7romAuM=</DigestValue>
      </Reference>
      <Reference URI="/word/media/image2.emf?ContentType=image/x-emf">
        <DigestMethod Algorithm="http://www.w3.org/2001/04/xmlenc#sha256"/>
        <DigestValue>c0OL0a1Vb7wvP3v7cuJj4jLjbStQOmQ4EEACyBIM+uc=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4Lb3FWvtT+/UTdkFTFDEubSiIjwrzV4RT1gNukbU4cY=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2026-01-08T09:53:01Z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2026-01-08T09:53:01Z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OA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xv8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w2nb6HjLEMI+YWXj/l6uPQswc4FmLR/gGlT0w/SJw5Y=</DigestValue>
    </Reference>
    <Reference Type="http://www.w3.org/2000/09/xmldsig#Object" URI="#idOfficeObject">
      <DigestMethod Algorithm="http://www.w3.org/2001/04/xmlenc#sha256"/>
      <DigestValue>jHQ/oDJGr7qDmVkMvwWhdzuDAzwnoOprB6U6Mus7kNc=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ojWTSAZHSE/QQ/3bMaFq0AWxGLonR/Ef+7IFDUEezKk=</DigestValue>
    </Reference>
    <Reference Type="http://www.w3.org/2000/09/xmldsig#Object" URI="#idValidSigLnImg">
      <DigestMethod Algorithm="http://www.w3.org/2001/04/xmlenc#sha256"/>
      <DigestValue>2POa1qsJM1yjtoHiC3ukmla6pmsnCOphhYED8Q4bwJA=</DigestValue>
    </Reference>
    <Reference Type="http://www.w3.org/2000/09/xmldsig#Object" URI="#idInvalidSigLnImg">
      <DigestMethod Algorithm="http://www.w3.org/2001/04/xmlenc#sha256"/>
      <DigestValue>VpQY0zYWVVjzb6pj595rUklu5vcR0sv2JfJmGfiX/5Q=</DigestValue>
    </Reference>
  </SignedInfo>
  <SignatureValue>ggug6wbPZooZd/evivF30t6LrxtzPxbRBAKr4nZwfzWui+t+JYua5mfgC8S2D30c+p21AY12C4iZ
hSSBawnGwlA9z8JLqXR4/Re7pY1YQAd5GHZtcwWALQSZQ47q9KsnjlDNKRNsz/nyoHQGsOXE2wvZ
ioUKokZ/egW/jKXMVNg+uNh+4f/9F6hNw6zZDNAouCjiqy83BuJnYN9I6RxL3cEHZ9/1K7B/YF3h
Ekh1gknfHRU0qjqYyC1NxrKKSZUiDbU5wqguyuIZtsWOvl+4pcD7bBDixJUr/AjEhKV2sQRN2Iyt
2jeiY0zaEziirkduPM3KQlOX1HPKmclt7K7Y2Q==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7Gtp16ruSF5QrxGOo1RwYovex2j/ckYIwV+g/a6Rn5I=</DigestValue>
      </Reference>
      <Reference URI="/word/endnotes.xml?ContentType=application/vnd.openxmlformats-officedocument.wordprocessingml.endnotes+xml">
        <DigestMethod Algorithm="http://www.w3.org/2001/04/xmlenc#sha256"/>
        <DigestValue>93MGTdjALq0Om6mPA2IEb3Q7M44V/F34CywsRE3Gik0=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ozrx3JG0P3cr7bcRwAFB9fyD5UMLOAdumy/PX9EHvdk=</DigestValue>
      </Reference>
      <Reference URI="/word/footnotes.xml?ContentType=application/vnd.openxmlformats-officedocument.wordprocessingml.footnotes+xml">
        <DigestMethod Algorithm="http://www.w3.org/2001/04/xmlenc#sha256"/>
        <DigestValue>HPrzMao5wQ9kcKJZwC3M8C/774Awtyt3EMNdfbaklig=</DigestValue>
      </Reference>
      <Reference URI="/word/header1.xml?ContentType=application/vnd.openxmlformats-officedocument.wordprocessingml.header+xml">
        <DigestMethod Algorithm="http://www.w3.org/2001/04/xmlenc#sha256"/>
        <DigestValue>V9accx/sfbTxS6TAg2CXSjJcq/vVC6n+wVj7jEzoWVE=</DigestValue>
      </Reference>
      <Reference URI="/word/media/image1.emf?ContentType=image/x-emf">
        <DigestMethod Algorithm="http://www.w3.org/2001/04/xmlenc#sha256"/>
        <DigestValue>1U3DBIMmbODrv7qGBZ5fAYTmcwV35gjp+1Gs7romAuM=</DigestValue>
      </Reference>
      <Reference URI="/word/media/image2.emf?ContentType=image/x-emf">
        <DigestMethod Algorithm="http://www.w3.org/2001/04/xmlenc#sha256"/>
        <DigestValue>c0OL0a1Vb7wvP3v7cuJj4jLjbStQOmQ4EEACyBIM+uc=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4Lb3FWvtT+/UTdkFTFDEubSiIjwrzV4RT1gNukbU4cY=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2026-01-08T09:55:06Z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РД-07-15/08.01.2026г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2026-01-08T09:55:06Z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e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//////////9kAAAAOAAuADEALgAyADAAMgA2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B4BAABlAAAAMwAAAEYAAADs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//////////dAAAACAEFAQtADAANwAtADEANQAvADAAOAAuADAAMQAuADIAMAAyADYAMwQNAAAAEQAAAAoAAAANAAAADQAAAAo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xADUALwAwADg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BB58-5521-41D6-A92E-BC5C6C6F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4</cp:revision>
  <cp:lastPrinted>2025-11-21T11:59:00Z</cp:lastPrinted>
  <dcterms:created xsi:type="dcterms:W3CDTF">2026-01-08T08:18:00Z</dcterms:created>
  <dcterms:modified xsi:type="dcterms:W3CDTF">2026-01-08T08:48:00Z</dcterms:modified>
</cp:coreProperties>
</file>